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69" w:rsidRDefault="00740847">
      <w:pPr>
        <w:widowControl/>
        <w:spacing w:line="400" w:lineRule="exact"/>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中国新闻奖新闻漫画参评作品推荐表</w:t>
      </w:r>
    </w:p>
    <w:p w:rsidR="00A30D69" w:rsidRDefault="00A30D69">
      <w:pPr>
        <w:widowControl/>
        <w:spacing w:line="400" w:lineRule="exact"/>
        <w:jc w:val="center"/>
        <w:rPr>
          <w:rFonts w:ascii="华文中宋" w:eastAsia="华文中宋" w:hAnsi="华文中宋"/>
          <w:color w:val="000000"/>
          <w:sz w:val="36"/>
          <w:szCs w:val="36"/>
        </w:rPr>
      </w:pP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579"/>
        <w:gridCol w:w="3597"/>
        <w:gridCol w:w="1952"/>
        <w:gridCol w:w="2158"/>
      </w:tblGrid>
      <w:tr w:rsidR="00A30D69" w:rsidTr="00D05C9D">
        <w:trPr>
          <w:trHeight w:val="680"/>
          <w:jc w:val="center"/>
        </w:trPr>
        <w:tc>
          <w:tcPr>
            <w:tcW w:w="850" w:type="pct"/>
            <w:tcBorders>
              <w:top w:val="single" w:sz="4" w:space="0" w:color="auto"/>
              <w:left w:val="single" w:sz="4" w:space="0" w:color="auto"/>
              <w:bottom w:val="single" w:sz="4" w:space="0" w:color="auto"/>
              <w:right w:val="single" w:sz="4" w:space="0" w:color="auto"/>
            </w:tcBorders>
            <w:vAlign w:val="center"/>
          </w:tcPr>
          <w:p w:rsidR="00A30D69" w:rsidRDefault="00740847">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标题</w:t>
            </w:r>
          </w:p>
        </w:tc>
        <w:tc>
          <w:tcPr>
            <w:tcW w:w="1937" w:type="pct"/>
            <w:tcBorders>
              <w:top w:val="single" w:sz="4" w:space="0" w:color="auto"/>
              <w:left w:val="single" w:sz="4" w:space="0" w:color="auto"/>
              <w:bottom w:val="single" w:sz="4" w:space="0" w:color="auto"/>
              <w:right w:val="single" w:sz="4" w:space="0" w:color="auto"/>
            </w:tcBorders>
            <w:vAlign w:val="center"/>
          </w:tcPr>
          <w:p w:rsidR="00A30D69" w:rsidRDefault="00740847">
            <w:pPr>
              <w:widowControl/>
              <w:snapToGrid w:val="0"/>
              <w:rPr>
                <w:rFonts w:ascii="仿宋_GB2312" w:eastAsia="仿宋_GB2312" w:hAnsi="仿宋"/>
                <w:color w:val="000000"/>
                <w:sz w:val="28"/>
                <w:szCs w:val="28"/>
              </w:rPr>
            </w:pPr>
            <w:r>
              <w:rPr>
                <w:rFonts w:ascii="仿宋_GB2312" w:eastAsia="仿宋_GB2312" w:hAnsi="仿宋" w:hint="eastAsia"/>
                <w:szCs w:val="21"/>
              </w:rPr>
              <w:t>“00后”就参加中共一大！他却说自己“理想简单”</w:t>
            </w:r>
          </w:p>
        </w:tc>
        <w:tc>
          <w:tcPr>
            <w:tcW w:w="1051" w:type="pct"/>
            <w:tcBorders>
              <w:top w:val="single" w:sz="4" w:space="0" w:color="auto"/>
              <w:left w:val="single" w:sz="4" w:space="0" w:color="auto"/>
              <w:bottom w:val="single" w:sz="4" w:space="0" w:color="auto"/>
              <w:right w:val="single" w:sz="4" w:space="0" w:color="auto"/>
            </w:tcBorders>
            <w:vAlign w:val="center"/>
          </w:tcPr>
          <w:p w:rsidR="00A30D69" w:rsidRDefault="00740847">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作品类别</w:t>
            </w:r>
          </w:p>
        </w:tc>
        <w:tc>
          <w:tcPr>
            <w:tcW w:w="1162" w:type="pct"/>
            <w:tcBorders>
              <w:top w:val="single" w:sz="4" w:space="0" w:color="auto"/>
              <w:left w:val="single" w:sz="4" w:space="0" w:color="auto"/>
              <w:bottom w:val="single" w:sz="4" w:space="0" w:color="auto"/>
              <w:right w:val="single" w:sz="4" w:space="0" w:color="auto"/>
            </w:tcBorders>
            <w:vAlign w:val="center"/>
          </w:tcPr>
          <w:p w:rsidR="00A30D69" w:rsidRDefault="00740847">
            <w:pPr>
              <w:spacing w:line="320" w:lineRule="exact"/>
              <w:jc w:val="center"/>
              <w:rPr>
                <w:rFonts w:ascii="仿宋" w:eastAsia="仿宋" w:hAnsi="仿宋"/>
                <w:color w:val="000000"/>
                <w:sz w:val="28"/>
              </w:rPr>
            </w:pPr>
            <w:r>
              <w:rPr>
                <w:rFonts w:ascii="仿宋_GB2312" w:eastAsia="仿宋_GB2312" w:hAnsi="仿宋_GB2312" w:cs="仿宋_GB2312" w:hint="eastAsia"/>
                <w:color w:val="000000"/>
                <w:szCs w:val="21"/>
              </w:rPr>
              <w:t>新闻漫画组画类</w:t>
            </w:r>
          </w:p>
        </w:tc>
      </w:tr>
      <w:tr w:rsidR="00A30D69" w:rsidTr="00D05C9D">
        <w:trPr>
          <w:trHeight w:hRule="exact" w:val="567"/>
          <w:jc w:val="center"/>
        </w:trPr>
        <w:tc>
          <w:tcPr>
            <w:tcW w:w="850" w:type="pct"/>
            <w:tcBorders>
              <w:top w:val="single" w:sz="4" w:space="0" w:color="auto"/>
              <w:left w:val="single" w:sz="4" w:space="0" w:color="auto"/>
              <w:bottom w:val="single" w:sz="4" w:space="0" w:color="auto"/>
              <w:right w:val="single" w:sz="4" w:space="0" w:color="auto"/>
            </w:tcBorders>
            <w:vAlign w:val="center"/>
          </w:tcPr>
          <w:p w:rsidR="00A30D69" w:rsidRDefault="00740847">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tc>
        <w:tc>
          <w:tcPr>
            <w:tcW w:w="1937" w:type="pct"/>
            <w:tcBorders>
              <w:top w:val="single" w:sz="4" w:space="0" w:color="auto"/>
              <w:left w:val="single" w:sz="4" w:space="0" w:color="auto"/>
              <w:bottom w:val="single" w:sz="4" w:space="0" w:color="auto"/>
              <w:right w:val="single" w:sz="4" w:space="0" w:color="auto"/>
            </w:tcBorders>
            <w:vAlign w:val="center"/>
          </w:tcPr>
          <w:p w:rsidR="00A30D69" w:rsidRDefault="0074084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漫画：程璨</w:t>
            </w:r>
          </w:p>
          <w:p w:rsidR="00A30D69" w:rsidRDefault="00740847">
            <w:pPr>
              <w:spacing w:line="260" w:lineRule="exact"/>
              <w:jc w:val="center"/>
              <w:rPr>
                <w:rFonts w:ascii="仿宋" w:eastAsia="仿宋" w:hAnsi="仿宋"/>
                <w:color w:val="000000"/>
                <w:szCs w:val="21"/>
              </w:rPr>
            </w:pPr>
            <w:r>
              <w:rPr>
                <w:rFonts w:ascii="仿宋_GB2312" w:eastAsia="仿宋_GB2312" w:hAnsi="仿宋_GB2312" w:cs="仿宋_GB2312" w:hint="eastAsia"/>
                <w:szCs w:val="21"/>
              </w:rPr>
              <w:t>文案：胡宁</w:t>
            </w:r>
          </w:p>
        </w:tc>
        <w:tc>
          <w:tcPr>
            <w:tcW w:w="1051" w:type="pct"/>
            <w:tcBorders>
              <w:top w:val="single" w:sz="4" w:space="0" w:color="auto"/>
              <w:left w:val="single" w:sz="4" w:space="0" w:color="auto"/>
              <w:bottom w:val="single" w:sz="4" w:space="0" w:color="auto"/>
              <w:right w:val="single" w:sz="4" w:space="0" w:color="auto"/>
            </w:tcBorders>
            <w:vAlign w:val="center"/>
          </w:tcPr>
          <w:p w:rsidR="00A30D69" w:rsidRDefault="00740847">
            <w:pPr>
              <w:widowControl/>
              <w:spacing w:line="40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编辑</w:t>
            </w:r>
          </w:p>
        </w:tc>
        <w:tc>
          <w:tcPr>
            <w:tcW w:w="1162" w:type="pct"/>
            <w:tcBorders>
              <w:top w:val="single" w:sz="4" w:space="0" w:color="auto"/>
              <w:left w:val="single" w:sz="4" w:space="0" w:color="auto"/>
              <w:bottom w:val="single" w:sz="4" w:space="0" w:color="auto"/>
              <w:right w:val="single" w:sz="4" w:space="0" w:color="auto"/>
            </w:tcBorders>
            <w:vAlign w:val="center"/>
          </w:tcPr>
          <w:p w:rsidR="00A30D69" w:rsidRDefault="00740847">
            <w:pPr>
              <w:spacing w:line="260" w:lineRule="exact"/>
              <w:rPr>
                <w:rFonts w:ascii="仿宋_GB2312" w:eastAsia="仿宋_GB2312" w:hAnsi="仿宋"/>
                <w:color w:val="000000"/>
                <w:sz w:val="28"/>
                <w:szCs w:val="28"/>
              </w:rPr>
            </w:pPr>
            <w:r>
              <w:rPr>
                <w:rFonts w:ascii="仿宋_GB2312" w:eastAsia="仿宋_GB2312" w:hAnsi="仿宋_GB2312" w:cs="仿宋_GB2312" w:hint="eastAsia"/>
                <w:szCs w:val="21"/>
              </w:rPr>
              <w:t>吴湘韩、刘世昕、王素洁</w:t>
            </w:r>
          </w:p>
        </w:tc>
      </w:tr>
      <w:tr w:rsidR="00A30D69" w:rsidTr="00D05C9D">
        <w:trPr>
          <w:trHeight w:hRule="exact" w:val="625"/>
          <w:jc w:val="center"/>
        </w:trPr>
        <w:tc>
          <w:tcPr>
            <w:tcW w:w="850" w:type="pct"/>
            <w:tcBorders>
              <w:top w:val="single" w:sz="4" w:space="0" w:color="auto"/>
              <w:left w:val="single" w:sz="4" w:space="0" w:color="auto"/>
              <w:bottom w:val="single" w:sz="4" w:space="0" w:color="auto"/>
              <w:right w:val="single" w:sz="4" w:space="0" w:color="auto"/>
            </w:tcBorders>
            <w:vAlign w:val="center"/>
          </w:tcPr>
          <w:p w:rsidR="00A30D69" w:rsidRDefault="00740847">
            <w:pPr>
              <w:widowControl/>
              <w:spacing w:line="400" w:lineRule="exact"/>
              <w:jc w:val="center"/>
              <w:rPr>
                <w:rFonts w:ascii="仿宋_GB2312" w:eastAsia="仿宋_GB2312" w:hAnsi="仿宋"/>
                <w:b/>
                <w:sz w:val="28"/>
                <w:szCs w:val="28"/>
              </w:rPr>
            </w:pPr>
            <w:r>
              <w:rPr>
                <w:rFonts w:ascii="华文中宋" w:eastAsia="华文中宋" w:hAnsi="华文中宋" w:hint="eastAsia"/>
                <w:sz w:val="28"/>
                <w:szCs w:val="20"/>
              </w:rPr>
              <w:t>刊播单位</w:t>
            </w:r>
          </w:p>
        </w:tc>
        <w:tc>
          <w:tcPr>
            <w:tcW w:w="1937" w:type="pct"/>
            <w:tcBorders>
              <w:top w:val="single" w:sz="4" w:space="0" w:color="auto"/>
              <w:left w:val="single" w:sz="4" w:space="0" w:color="auto"/>
              <w:bottom w:val="single" w:sz="4" w:space="0" w:color="auto"/>
              <w:right w:val="single" w:sz="4" w:space="0" w:color="auto"/>
            </w:tcBorders>
            <w:vAlign w:val="center"/>
          </w:tcPr>
          <w:p w:rsidR="00A30D69" w:rsidRDefault="00740847">
            <w:pPr>
              <w:spacing w:line="260" w:lineRule="exact"/>
              <w:jc w:val="center"/>
              <w:rPr>
                <w:rFonts w:ascii="仿宋" w:eastAsia="仿宋" w:hAnsi="仿宋"/>
                <w:szCs w:val="21"/>
              </w:rPr>
            </w:pPr>
            <w:r>
              <w:rPr>
                <w:rFonts w:ascii="仿宋_GB2312" w:eastAsia="仿宋_GB2312" w:hAnsi="仿宋_GB2312" w:cs="仿宋_GB2312" w:hint="eastAsia"/>
                <w:szCs w:val="21"/>
              </w:rPr>
              <w:t>中国青年报</w:t>
            </w:r>
          </w:p>
        </w:tc>
        <w:tc>
          <w:tcPr>
            <w:tcW w:w="1051" w:type="pct"/>
            <w:tcBorders>
              <w:top w:val="single" w:sz="4" w:space="0" w:color="auto"/>
              <w:left w:val="single" w:sz="4" w:space="0" w:color="auto"/>
              <w:bottom w:val="single" w:sz="4" w:space="0" w:color="auto"/>
              <w:right w:val="single" w:sz="4" w:space="0" w:color="auto"/>
            </w:tcBorders>
            <w:vAlign w:val="center"/>
          </w:tcPr>
          <w:p w:rsidR="00A30D69" w:rsidRDefault="00740847">
            <w:pPr>
              <w:widowControl/>
              <w:spacing w:line="400" w:lineRule="exact"/>
              <w:jc w:val="center"/>
              <w:rPr>
                <w:rFonts w:ascii="仿宋_GB2312" w:eastAsia="仿宋_GB2312" w:hAnsi="仿宋"/>
                <w:b/>
                <w:sz w:val="28"/>
                <w:szCs w:val="28"/>
              </w:rPr>
            </w:pPr>
            <w:r>
              <w:rPr>
                <w:rFonts w:ascii="华文中宋" w:eastAsia="华文中宋" w:hAnsi="华文中宋" w:hint="eastAsia"/>
                <w:sz w:val="28"/>
                <w:szCs w:val="20"/>
              </w:rPr>
              <w:t>刊播日期</w:t>
            </w:r>
          </w:p>
        </w:tc>
        <w:tc>
          <w:tcPr>
            <w:tcW w:w="1162" w:type="pct"/>
            <w:tcBorders>
              <w:top w:val="single" w:sz="4" w:space="0" w:color="auto"/>
              <w:left w:val="single" w:sz="4" w:space="0" w:color="auto"/>
              <w:bottom w:val="single" w:sz="4" w:space="0" w:color="auto"/>
              <w:right w:val="single" w:sz="4" w:space="0" w:color="auto"/>
            </w:tcBorders>
            <w:vAlign w:val="center"/>
          </w:tcPr>
          <w:p w:rsidR="00A30D69" w:rsidRDefault="00740847">
            <w:pPr>
              <w:widowControl/>
              <w:spacing w:line="240" w:lineRule="exact"/>
              <w:jc w:val="center"/>
              <w:rPr>
                <w:rFonts w:ascii="仿宋_GB2312" w:eastAsia="仿宋_GB2312" w:hAnsi="仿宋"/>
                <w:sz w:val="24"/>
              </w:rPr>
            </w:pPr>
            <w:r>
              <w:rPr>
                <w:rFonts w:ascii="仿宋_GB2312" w:eastAsia="仿宋_GB2312" w:hAnsi="仿宋_GB2312" w:cs="仿宋_GB2312" w:hint="eastAsia"/>
                <w:color w:val="000000"/>
                <w:szCs w:val="21"/>
              </w:rPr>
              <w:t>2021年6月29日</w:t>
            </w:r>
          </w:p>
        </w:tc>
      </w:tr>
      <w:tr w:rsidR="00A30D69" w:rsidTr="00D05C9D">
        <w:trPr>
          <w:trHeight w:hRule="exact" w:val="1045"/>
          <w:jc w:val="center"/>
        </w:trPr>
        <w:tc>
          <w:tcPr>
            <w:tcW w:w="850" w:type="pct"/>
            <w:tcBorders>
              <w:top w:val="single" w:sz="4" w:space="0" w:color="auto"/>
              <w:left w:val="single" w:sz="4" w:space="0" w:color="auto"/>
              <w:bottom w:val="single" w:sz="4" w:space="0" w:color="auto"/>
              <w:right w:val="single" w:sz="4" w:space="0" w:color="auto"/>
            </w:tcBorders>
            <w:vAlign w:val="center"/>
          </w:tcPr>
          <w:p w:rsidR="00A30D69" w:rsidRDefault="00740847">
            <w:pPr>
              <w:widowControl/>
              <w:spacing w:line="300" w:lineRule="exact"/>
              <w:jc w:val="center"/>
              <w:rPr>
                <w:rFonts w:ascii="华文中宋" w:eastAsia="华文中宋" w:hAnsi="华文中宋"/>
                <w:color w:val="000000"/>
                <w:sz w:val="24"/>
              </w:rPr>
            </w:pPr>
            <w:r>
              <w:rPr>
                <w:rFonts w:ascii="华文中宋" w:eastAsia="华文中宋" w:hAnsi="华文中宋" w:hint="eastAsia"/>
                <w:color w:val="000000"/>
                <w:sz w:val="24"/>
              </w:rPr>
              <w:t>所配合的</w:t>
            </w:r>
          </w:p>
          <w:p w:rsidR="00A30D69" w:rsidRDefault="00740847">
            <w:pPr>
              <w:widowControl/>
              <w:spacing w:line="300" w:lineRule="exact"/>
              <w:jc w:val="center"/>
              <w:rPr>
                <w:rFonts w:ascii="仿宋_GB2312" w:eastAsia="仿宋_GB2312" w:hAnsi="仿宋"/>
                <w:color w:val="000000"/>
                <w:sz w:val="24"/>
              </w:rPr>
            </w:pPr>
            <w:r>
              <w:rPr>
                <w:rFonts w:ascii="华文中宋" w:eastAsia="华文中宋" w:hAnsi="华文中宋" w:hint="eastAsia"/>
                <w:color w:val="000000"/>
                <w:sz w:val="24"/>
              </w:rPr>
              <w:t>文字报道的标题</w:t>
            </w:r>
          </w:p>
        </w:tc>
        <w:tc>
          <w:tcPr>
            <w:tcW w:w="1937" w:type="pct"/>
            <w:tcBorders>
              <w:top w:val="single" w:sz="4" w:space="0" w:color="auto"/>
              <w:left w:val="single" w:sz="4" w:space="0" w:color="auto"/>
              <w:bottom w:val="single" w:sz="4" w:space="0" w:color="auto"/>
              <w:right w:val="single" w:sz="4" w:space="0" w:color="auto"/>
            </w:tcBorders>
            <w:vAlign w:val="center"/>
          </w:tcPr>
          <w:p w:rsidR="00A30D69" w:rsidRDefault="00A30D69">
            <w:pPr>
              <w:widowControl/>
              <w:snapToGrid w:val="0"/>
              <w:rPr>
                <w:rFonts w:ascii="仿宋_GB2312" w:eastAsia="仿宋_GB2312" w:hAnsi="仿宋"/>
                <w:color w:val="000000"/>
                <w:sz w:val="28"/>
                <w:szCs w:val="28"/>
              </w:rPr>
            </w:pPr>
          </w:p>
        </w:tc>
        <w:tc>
          <w:tcPr>
            <w:tcW w:w="1051" w:type="pct"/>
            <w:tcBorders>
              <w:top w:val="single" w:sz="4" w:space="0" w:color="auto"/>
              <w:left w:val="single" w:sz="4" w:space="0" w:color="auto"/>
              <w:bottom w:val="single" w:sz="4" w:space="0" w:color="auto"/>
              <w:right w:val="single" w:sz="4" w:space="0" w:color="auto"/>
            </w:tcBorders>
            <w:vAlign w:val="center"/>
          </w:tcPr>
          <w:p w:rsidR="00A30D69" w:rsidRDefault="00740847">
            <w:pPr>
              <w:widowControl/>
              <w:spacing w:line="300" w:lineRule="exact"/>
              <w:jc w:val="center"/>
              <w:rPr>
                <w:rFonts w:ascii="华文中宋" w:eastAsia="华文中宋" w:hAnsi="华文中宋"/>
                <w:color w:val="000000"/>
                <w:sz w:val="24"/>
              </w:rPr>
            </w:pPr>
            <w:r>
              <w:rPr>
                <w:rFonts w:ascii="华文中宋" w:eastAsia="华文中宋" w:hAnsi="华文中宋" w:hint="eastAsia"/>
                <w:color w:val="000000"/>
                <w:sz w:val="24"/>
              </w:rPr>
              <w:t>刊发版面</w:t>
            </w:r>
          </w:p>
          <w:p w:rsidR="00A30D69" w:rsidRDefault="00740847">
            <w:pPr>
              <w:widowControl/>
              <w:snapToGrid w:val="0"/>
              <w:spacing w:line="300" w:lineRule="exact"/>
              <w:jc w:val="center"/>
              <w:rPr>
                <w:rFonts w:ascii="华文中宋" w:eastAsia="华文中宋" w:hAnsi="华文中宋"/>
                <w:color w:val="000000"/>
                <w:sz w:val="24"/>
              </w:rPr>
            </w:pPr>
            <w:r>
              <w:rPr>
                <w:rFonts w:ascii="华文中宋" w:eastAsia="华文中宋" w:hAnsi="华文中宋" w:hint="eastAsia"/>
                <w:color w:val="000000"/>
                <w:sz w:val="24"/>
              </w:rPr>
              <w:t>(名称及版次)</w:t>
            </w:r>
          </w:p>
        </w:tc>
        <w:tc>
          <w:tcPr>
            <w:tcW w:w="1162" w:type="pct"/>
            <w:tcBorders>
              <w:top w:val="single" w:sz="4" w:space="0" w:color="auto"/>
              <w:left w:val="single" w:sz="4" w:space="0" w:color="auto"/>
              <w:bottom w:val="single" w:sz="4" w:space="0" w:color="auto"/>
              <w:right w:val="single" w:sz="4" w:space="0" w:color="auto"/>
            </w:tcBorders>
            <w:vAlign w:val="center"/>
          </w:tcPr>
          <w:p w:rsidR="00A30D69" w:rsidRDefault="00A30D69">
            <w:pPr>
              <w:widowControl/>
              <w:snapToGrid w:val="0"/>
              <w:rPr>
                <w:rFonts w:ascii="仿宋_GB2312" w:eastAsia="仿宋_GB2312" w:hAnsi="仿宋"/>
                <w:color w:val="000000"/>
                <w:sz w:val="28"/>
                <w:szCs w:val="28"/>
              </w:rPr>
            </w:pPr>
          </w:p>
        </w:tc>
      </w:tr>
      <w:tr w:rsidR="00A30D69" w:rsidTr="00D05C9D">
        <w:trPr>
          <w:trHeight w:hRule="exact" w:val="3376"/>
          <w:jc w:val="center"/>
        </w:trPr>
        <w:tc>
          <w:tcPr>
            <w:tcW w:w="850" w:type="pct"/>
            <w:tcBorders>
              <w:top w:val="single" w:sz="4" w:space="0" w:color="auto"/>
              <w:left w:val="single" w:sz="4" w:space="0" w:color="auto"/>
              <w:bottom w:val="single" w:sz="4" w:space="0" w:color="auto"/>
              <w:right w:val="single" w:sz="4" w:space="0" w:color="auto"/>
            </w:tcBorders>
            <w:vAlign w:val="center"/>
          </w:tcPr>
          <w:p w:rsidR="00A30D69" w:rsidRDefault="00740847">
            <w:pPr>
              <w:widowControl/>
              <w:spacing w:line="300" w:lineRule="exact"/>
              <w:jc w:val="center"/>
              <w:rPr>
                <w:rFonts w:ascii="华文中宋" w:eastAsia="华文中宋" w:hAnsi="华文中宋"/>
                <w:color w:val="000000"/>
                <w:sz w:val="24"/>
              </w:rPr>
            </w:pPr>
            <w:r>
              <w:rPr>
                <w:rFonts w:ascii="华文中宋" w:eastAsia="华文中宋" w:hAnsi="华文中宋" w:hint="eastAsia"/>
                <w:color w:val="000000"/>
                <w:sz w:val="24"/>
              </w:rPr>
              <w:t>新媒体</w:t>
            </w:r>
          </w:p>
          <w:p w:rsidR="00A30D69" w:rsidRDefault="00740847">
            <w:pPr>
              <w:widowControl/>
              <w:spacing w:line="300" w:lineRule="exact"/>
              <w:jc w:val="center"/>
              <w:rPr>
                <w:rFonts w:ascii="华文中宋" w:eastAsia="华文中宋" w:hAnsi="华文中宋"/>
                <w:color w:val="000000"/>
                <w:sz w:val="24"/>
              </w:rPr>
            </w:pPr>
            <w:r>
              <w:rPr>
                <w:rFonts w:ascii="华文中宋" w:eastAsia="华文中宋" w:hAnsi="华文中宋" w:hint="eastAsia"/>
                <w:color w:val="000000"/>
                <w:sz w:val="24"/>
              </w:rPr>
              <w:t>作品网址</w:t>
            </w:r>
          </w:p>
        </w:tc>
        <w:tc>
          <w:tcPr>
            <w:tcW w:w="4150" w:type="pct"/>
            <w:gridSpan w:val="3"/>
            <w:tcBorders>
              <w:top w:val="single" w:sz="4" w:space="0" w:color="auto"/>
              <w:left w:val="single" w:sz="4" w:space="0" w:color="auto"/>
              <w:bottom w:val="single" w:sz="4" w:space="0" w:color="auto"/>
              <w:right w:val="single" w:sz="4" w:space="0" w:color="auto"/>
            </w:tcBorders>
            <w:vAlign w:val="center"/>
          </w:tcPr>
          <w:p w:rsidR="00A30D69" w:rsidRDefault="00740847">
            <w:pPr>
              <w:widowControl/>
              <w:snapToGrid w:val="0"/>
              <w:jc w:val="left"/>
              <w:rPr>
                <w:rFonts w:ascii="仿宋_GB2312" w:eastAsia="仿宋_GB2312" w:hAnsi="仿宋"/>
                <w:szCs w:val="21"/>
              </w:rPr>
            </w:pPr>
            <w:r>
              <w:rPr>
                <w:rFonts w:ascii="仿宋_GB2312" w:eastAsia="仿宋_GB2312" w:hAnsi="仿宋" w:hint="eastAsia"/>
                <w:szCs w:val="21"/>
              </w:rPr>
              <w:t>首发于中国青年报守候微光公众号</w:t>
            </w:r>
            <w:r w:rsidR="005B177A">
              <w:rPr>
                <w:rFonts w:ascii="仿宋_GB2312" w:eastAsia="仿宋_GB2312" w:hAnsi="仿宋" w:hint="eastAsia"/>
                <w:szCs w:val="21"/>
              </w:rPr>
              <w:fldChar w:fldCharType="begin"/>
            </w:r>
            <w:r>
              <w:rPr>
                <w:rFonts w:ascii="仿宋_GB2312" w:eastAsia="仿宋_GB2312" w:hAnsi="仿宋" w:hint="eastAsia"/>
                <w:szCs w:val="21"/>
              </w:rPr>
              <w:instrText xml:space="preserve"> HYPERLINK "https://mp.weixin.qq.com/s/GV07DvswGm5NJG45dnoISA" </w:instrText>
            </w:r>
            <w:r w:rsidR="005B177A">
              <w:rPr>
                <w:rFonts w:ascii="仿宋_GB2312" w:eastAsia="仿宋_GB2312" w:hAnsi="仿宋" w:hint="eastAsia"/>
                <w:szCs w:val="21"/>
              </w:rPr>
              <w:fldChar w:fldCharType="separate"/>
            </w:r>
            <w:r>
              <w:rPr>
                <w:rStyle w:val="a5"/>
                <w:rFonts w:ascii="仿宋_GB2312" w:eastAsia="仿宋_GB2312" w:hAnsi="仿宋" w:hint="eastAsia"/>
                <w:szCs w:val="21"/>
              </w:rPr>
              <w:t>https://mp.weixin.qq.com/s/GV07DvswGm5NJG45dnoISA</w:t>
            </w:r>
            <w:r w:rsidR="005B177A">
              <w:rPr>
                <w:rFonts w:ascii="仿宋_GB2312" w:eastAsia="仿宋_GB2312" w:hAnsi="仿宋" w:hint="eastAsia"/>
                <w:szCs w:val="21"/>
              </w:rPr>
              <w:fldChar w:fldCharType="end"/>
            </w:r>
          </w:p>
          <w:p w:rsidR="00A30D69" w:rsidRDefault="00740847">
            <w:pPr>
              <w:jc w:val="left"/>
              <w:rPr>
                <w:rFonts w:ascii="仿宋_GB2312" w:eastAsia="仿宋_GB2312"/>
                <w:color w:val="000000"/>
                <w:szCs w:val="21"/>
              </w:rPr>
            </w:pPr>
            <w:r>
              <w:rPr>
                <w:rFonts w:ascii="仿宋_GB2312" w:eastAsia="仿宋_GB2312" w:hAnsi="仿宋" w:hint="eastAsia"/>
                <w:noProof/>
                <w:szCs w:val="21"/>
              </w:rPr>
              <w:drawing>
                <wp:inline distT="0" distB="0" distL="114300" distR="114300">
                  <wp:extent cx="1009015" cy="1009015"/>
                  <wp:effectExtent l="0" t="0" r="6985" b="6985"/>
                  <wp:docPr id="1" name="图片 1" descr="49_7dbaed328368cb13afc0b486f643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9_7dbaed328368cb13afc0b486f6430620"/>
                          <pic:cNvPicPr>
                            <a:picLocks noChangeAspect="1"/>
                          </pic:cNvPicPr>
                        </pic:nvPicPr>
                        <pic:blipFill>
                          <a:blip r:embed="rId7" cstate="print"/>
                          <a:stretch>
                            <a:fillRect/>
                          </a:stretch>
                        </pic:blipFill>
                        <pic:spPr>
                          <a:xfrm>
                            <a:off x="0" y="0"/>
                            <a:ext cx="1009015" cy="1009015"/>
                          </a:xfrm>
                          <a:prstGeom prst="rect">
                            <a:avLst/>
                          </a:prstGeom>
                        </pic:spPr>
                      </pic:pic>
                    </a:graphicData>
                  </a:graphic>
                </wp:inline>
              </w:drawing>
            </w:r>
          </w:p>
        </w:tc>
      </w:tr>
      <w:tr w:rsidR="00A30D69" w:rsidTr="00D05C9D">
        <w:trPr>
          <w:trHeight w:hRule="exact" w:val="5776"/>
          <w:jc w:val="center"/>
        </w:trPr>
        <w:tc>
          <w:tcPr>
            <w:tcW w:w="850" w:type="pct"/>
            <w:tcBorders>
              <w:top w:val="single" w:sz="4" w:space="0" w:color="auto"/>
              <w:left w:val="single" w:sz="4" w:space="0" w:color="auto"/>
              <w:bottom w:val="single" w:sz="4" w:space="0" w:color="auto"/>
              <w:right w:val="single" w:sz="4" w:space="0" w:color="auto"/>
            </w:tcBorders>
            <w:vAlign w:val="center"/>
          </w:tcPr>
          <w:p w:rsidR="00A30D69" w:rsidRDefault="00740847">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采作</w:t>
            </w:r>
          </w:p>
          <w:p w:rsidR="00A30D69" w:rsidRDefault="00740847">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编品</w:t>
            </w:r>
          </w:p>
          <w:p w:rsidR="00A30D69" w:rsidRDefault="00740847">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过简</w:t>
            </w:r>
          </w:p>
          <w:p w:rsidR="00A30D69" w:rsidRDefault="00740847">
            <w:pPr>
              <w:spacing w:line="34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程介</w:t>
            </w:r>
          </w:p>
        </w:tc>
        <w:tc>
          <w:tcPr>
            <w:tcW w:w="4150" w:type="pct"/>
            <w:gridSpan w:val="3"/>
            <w:tcBorders>
              <w:top w:val="single" w:sz="4" w:space="0" w:color="auto"/>
              <w:left w:val="single" w:sz="4" w:space="0" w:color="auto"/>
              <w:bottom w:val="single" w:sz="4" w:space="0" w:color="auto"/>
              <w:right w:val="single" w:sz="4" w:space="0" w:color="auto"/>
            </w:tcBorders>
            <w:vAlign w:val="center"/>
          </w:tcPr>
          <w:p w:rsidR="00A30D69" w:rsidRPr="00CD7C68" w:rsidRDefault="00740847" w:rsidP="00CD7C68">
            <w:pPr>
              <w:spacing w:line="300" w:lineRule="exact"/>
              <w:ind w:firstLineChars="200" w:firstLine="480"/>
              <w:rPr>
                <w:rFonts w:ascii="仿宋" w:eastAsia="仿宋" w:hAnsi="仿宋" w:cs="仿宋_GB2312"/>
                <w:sz w:val="24"/>
              </w:rPr>
            </w:pPr>
            <w:r w:rsidRPr="00CD7C68">
              <w:rPr>
                <w:rFonts w:ascii="仿宋" w:eastAsia="仿宋" w:hAnsi="仿宋" w:cs="仿宋_GB2312" w:hint="eastAsia"/>
                <w:sz w:val="24"/>
              </w:rPr>
              <w:t>该条漫以青年视角、青年喜闻乐见的漫画方式，讲述严肃的党史故事，从百年前的起点出发，用那时青年的故事感染今日的青年，呈现百年来党领导人民创造的巨大成就，展示党在百年中初心不忘、使命在肩的精神品格。</w:t>
            </w:r>
          </w:p>
          <w:p w:rsidR="00A30D69" w:rsidRPr="00CD7C68" w:rsidRDefault="00740847" w:rsidP="00CD7C68">
            <w:pPr>
              <w:spacing w:line="300" w:lineRule="exact"/>
              <w:ind w:firstLineChars="200" w:firstLine="480"/>
              <w:rPr>
                <w:rFonts w:ascii="仿宋" w:eastAsia="仿宋" w:hAnsi="仿宋" w:cs="仿宋_GB2312"/>
                <w:sz w:val="24"/>
              </w:rPr>
            </w:pPr>
            <w:r w:rsidRPr="00CD7C68">
              <w:rPr>
                <w:rFonts w:ascii="仿宋" w:eastAsia="仿宋" w:hAnsi="仿宋" w:cs="仿宋_GB2312" w:hint="eastAsia"/>
                <w:sz w:val="24"/>
              </w:rPr>
              <w:t>作品由中国青年报社的一名美术编辑和一名记者历时近三个月创作完成，该条漫有大量历史瞬间，为充分还原当时的景象，保证历史画面不出错，主创人员在结构和文案上精心梳理，同时搜集大量相关照片和文字资料，并前往中国共产党历史展览馆参观学习，把这些历史影像通过绘画再创作的形式融入到了画面中去，在数百张反映百年党史的照片里挑选了最具代表性的15个经典瞬间作为底稿，以百年前的“00后”中共一大代表为切口，讲述一代代中国青年薪火相传、不忘初心的故事。</w:t>
            </w:r>
          </w:p>
          <w:p w:rsidR="00A30D69" w:rsidRPr="00CD7C68" w:rsidRDefault="00740847" w:rsidP="00CD7C68">
            <w:pPr>
              <w:spacing w:line="300" w:lineRule="exact"/>
              <w:ind w:firstLineChars="200" w:firstLine="480"/>
              <w:rPr>
                <w:rFonts w:ascii="仿宋" w:eastAsia="仿宋" w:hAnsi="仿宋" w:cs="仿宋_GB2312"/>
                <w:sz w:val="24"/>
              </w:rPr>
            </w:pPr>
            <w:r w:rsidRPr="00CD7C68">
              <w:rPr>
                <w:rFonts w:ascii="仿宋" w:eastAsia="仿宋" w:hAnsi="仿宋" w:cs="仿宋_GB2312" w:hint="eastAsia"/>
                <w:sz w:val="24"/>
              </w:rPr>
              <w:t>产品通过</w:t>
            </w:r>
            <w:proofErr w:type="spellStart"/>
            <w:r w:rsidRPr="00CD7C68">
              <w:rPr>
                <w:rFonts w:ascii="仿宋" w:eastAsia="仿宋" w:hAnsi="仿宋" w:cs="仿宋_GB2312" w:hint="eastAsia"/>
                <w:sz w:val="24"/>
              </w:rPr>
              <w:t>svg</w:t>
            </w:r>
            <w:proofErr w:type="spellEnd"/>
            <w:r w:rsidRPr="00CD7C68">
              <w:rPr>
                <w:rFonts w:ascii="仿宋" w:eastAsia="仿宋" w:hAnsi="仿宋" w:cs="仿宋_GB2312" w:hint="eastAsia"/>
                <w:sz w:val="24"/>
              </w:rPr>
              <w:t>互动技术融入《国际歌》，希望可以给读者沉浸式体验，仿佛亲身参与到那些波澜壮阔中去。</w:t>
            </w:r>
          </w:p>
          <w:p w:rsidR="00A30D69" w:rsidRDefault="00740847" w:rsidP="00CD7C68">
            <w:pPr>
              <w:spacing w:line="300" w:lineRule="exact"/>
              <w:ind w:firstLineChars="200" w:firstLine="480"/>
              <w:rPr>
                <w:rFonts w:ascii="仿宋" w:eastAsia="仿宋" w:hAnsi="仿宋"/>
                <w:color w:val="000000"/>
                <w:szCs w:val="21"/>
              </w:rPr>
            </w:pPr>
            <w:r w:rsidRPr="00CD7C68">
              <w:rPr>
                <w:rFonts w:ascii="仿宋" w:eastAsia="仿宋" w:hAnsi="仿宋" w:cs="仿宋_GB2312" w:hint="eastAsia"/>
                <w:sz w:val="24"/>
              </w:rPr>
              <w:t>在画面呈现上，为展示建党百年来不断创造历史的人民群众的坚毅形象，美术编辑参考了经典宣传画风格，采用极富力量感的黑色线条勾勒人物轮廓，并在边缘处加白边做装饰，营造逆光效果，使人物在扁平化的基础上更加具有立体感。黑色线条搭配鲜艳明快的色调，并根据时间线调节色彩比例，从回顾历史的泛黄再回到现实城市的鲜艳，强化画面节奏感和层次感，增加作品的震撼力。</w:t>
            </w:r>
          </w:p>
        </w:tc>
      </w:tr>
      <w:tr w:rsidR="00A30D69" w:rsidTr="00D05C9D">
        <w:trPr>
          <w:trHeight w:hRule="exact" w:val="3039"/>
          <w:jc w:val="center"/>
        </w:trPr>
        <w:tc>
          <w:tcPr>
            <w:tcW w:w="850" w:type="pct"/>
            <w:tcBorders>
              <w:top w:val="single" w:sz="4" w:space="0" w:color="auto"/>
              <w:left w:val="single" w:sz="4" w:space="0" w:color="auto"/>
              <w:bottom w:val="single" w:sz="4" w:space="0" w:color="auto"/>
              <w:right w:val="single" w:sz="4" w:space="0" w:color="auto"/>
            </w:tcBorders>
            <w:vAlign w:val="center"/>
          </w:tcPr>
          <w:p w:rsidR="00A30D69" w:rsidRDefault="00740847">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社</w:t>
            </w:r>
          </w:p>
          <w:p w:rsidR="00A30D69" w:rsidRDefault="00740847">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会</w:t>
            </w:r>
          </w:p>
          <w:p w:rsidR="00A30D69" w:rsidRDefault="00740847">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p w:rsidR="00A30D69" w:rsidRDefault="00740847">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果</w:t>
            </w:r>
          </w:p>
        </w:tc>
        <w:tc>
          <w:tcPr>
            <w:tcW w:w="4150" w:type="pct"/>
            <w:gridSpan w:val="3"/>
            <w:tcBorders>
              <w:top w:val="single" w:sz="4" w:space="0" w:color="auto"/>
              <w:left w:val="single" w:sz="4" w:space="0" w:color="auto"/>
              <w:bottom w:val="single" w:sz="4" w:space="0" w:color="auto"/>
              <w:right w:val="single" w:sz="4" w:space="0" w:color="auto"/>
            </w:tcBorders>
            <w:vAlign w:val="center"/>
          </w:tcPr>
          <w:p w:rsidR="00A30D69" w:rsidRPr="00542F2E" w:rsidRDefault="00740847">
            <w:pPr>
              <w:spacing w:line="360" w:lineRule="exact"/>
              <w:ind w:firstLineChars="200" w:firstLine="480"/>
              <w:rPr>
                <w:rFonts w:ascii="仿宋" w:eastAsia="仿宋" w:hAnsi="仿宋"/>
                <w:color w:val="000000"/>
                <w:sz w:val="24"/>
              </w:rPr>
            </w:pPr>
            <w:r w:rsidRPr="00542F2E">
              <w:rPr>
                <w:rFonts w:ascii="仿宋" w:eastAsia="仿宋" w:hAnsi="仿宋" w:cs="仿宋_GB2312" w:hint="eastAsia"/>
                <w:sz w:val="24"/>
              </w:rPr>
              <w:t>该条漫首发中国青年报新媒体平台公众号“守候微光”及中国青年报客户端，并获共青团中央官微和地方各共青团微信号转载，阅读量10万+。并在7月2日与报纸头版联动，部分漫画成为头版的一部分，并在头版刊登有条漫二维码，供读者跨平台阅读。该条漫同时发布在中国青年报官方微博、微信及各青年新媒体平台，在青年群体中引发广泛反响，并入围2021“五个一百”网络精品百幅网络正能量图片。读者在评论转发点赞中纷纷表示：“用新时代的叙事，让历史记忆焕发新的生命力。被内容创作者的深沉和热血感动”“看得热血沸腾！中国万岁！”。</w:t>
            </w:r>
          </w:p>
        </w:tc>
      </w:tr>
      <w:tr w:rsidR="00A30D69" w:rsidTr="00D05C9D">
        <w:trPr>
          <w:trHeight w:hRule="exact" w:val="4339"/>
          <w:jc w:val="center"/>
        </w:trPr>
        <w:tc>
          <w:tcPr>
            <w:tcW w:w="850" w:type="pct"/>
            <w:tcBorders>
              <w:top w:val="single" w:sz="4" w:space="0" w:color="auto"/>
              <w:left w:val="single" w:sz="4" w:space="0" w:color="auto"/>
              <w:bottom w:val="single" w:sz="4" w:space="0" w:color="auto"/>
              <w:right w:val="single" w:sz="4" w:space="0" w:color="auto"/>
            </w:tcBorders>
            <w:vAlign w:val="center"/>
          </w:tcPr>
          <w:p w:rsidR="00A30D69" w:rsidRDefault="00740847">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推</w:t>
            </w:r>
          </w:p>
          <w:p w:rsidR="00A30D69" w:rsidRDefault="00740847">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荐</w:t>
            </w:r>
          </w:p>
          <w:p w:rsidR="00A30D69" w:rsidRDefault="00740847">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理</w:t>
            </w:r>
          </w:p>
          <w:p w:rsidR="00A30D69" w:rsidRDefault="00740847">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sz w:val="28"/>
                <w:szCs w:val="20"/>
              </w:rPr>
              <w:t>由</w:t>
            </w:r>
          </w:p>
        </w:tc>
        <w:tc>
          <w:tcPr>
            <w:tcW w:w="4150" w:type="pct"/>
            <w:gridSpan w:val="3"/>
            <w:tcBorders>
              <w:top w:val="single" w:sz="4" w:space="0" w:color="auto"/>
              <w:left w:val="single" w:sz="4" w:space="0" w:color="auto"/>
              <w:bottom w:val="single" w:sz="4" w:space="0" w:color="auto"/>
              <w:right w:val="single" w:sz="4" w:space="0" w:color="auto"/>
            </w:tcBorders>
            <w:vAlign w:val="center"/>
          </w:tcPr>
          <w:p w:rsidR="00A30D69" w:rsidRPr="00542F2E" w:rsidRDefault="00740847" w:rsidP="00542F2E">
            <w:pPr>
              <w:ind w:firstLineChars="200" w:firstLine="480"/>
              <w:rPr>
                <w:rFonts w:ascii="仿宋" w:eastAsia="仿宋" w:hAnsi="仿宋" w:cs="仿宋_GB2312"/>
                <w:sz w:val="24"/>
              </w:rPr>
            </w:pPr>
            <w:r w:rsidRPr="00542F2E">
              <w:rPr>
                <w:rFonts w:ascii="仿宋" w:eastAsia="仿宋" w:hAnsi="仿宋" w:cs="仿宋_GB2312" w:hint="eastAsia"/>
                <w:sz w:val="24"/>
              </w:rPr>
              <w:t>画作精美，故事感人，并与本报报纸头版完美辉映，在同日刊发的版面中，真正做到将多种媒体形式融合、以青年的语态感召青年、体现中国青年报媒体特性的效果，实践了中国青年报“服务青年成长”的理念，并取得了良好的社会反响。</w:t>
            </w:r>
          </w:p>
          <w:p w:rsidR="00A30D69" w:rsidRDefault="00740847">
            <w:pPr>
              <w:widowControl/>
              <w:spacing w:line="360" w:lineRule="exact"/>
              <w:ind w:firstLineChars="300" w:firstLine="840"/>
              <w:jc w:val="left"/>
              <w:rPr>
                <w:rFonts w:ascii="华文中宋" w:eastAsia="华文中宋" w:hAnsi="华文中宋"/>
                <w:sz w:val="28"/>
                <w:szCs w:val="20"/>
              </w:rPr>
            </w:pPr>
            <w:r>
              <w:rPr>
                <w:rFonts w:ascii="华文中宋" w:eastAsia="华文中宋" w:hAnsi="华文中宋" w:hint="eastAsia"/>
                <w:sz w:val="28"/>
                <w:szCs w:val="20"/>
              </w:rPr>
              <w:t xml:space="preserve">                 </w:t>
            </w:r>
            <w:r>
              <w:rPr>
                <w:rFonts w:ascii="华文中宋" w:eastAsia="华文中宋" w:hAnsi="华文中宋"/>
                <w:sz w:val="28"/>
                <w:szCs w:val="20"/>
              </w:rPr>
              <w:t xml:space="preserve">     </w:t>
            </w:r>
            <w:r>
              <w:rPr>
                <w:rFonts w:ascii="华文中宋" w:eastAsia="华文中宋" w:hAnsi="华文中宋" w:hint="eastAsia"/>
                <w:sz w:val="28"/>
                <w:szCs w:val="20"/>
              </w:rPr>
              <w:t>签名：</w:t>
            </w:r>
          </w:p>
          <w:p w:rsidR="00542F2E" w:rsidRDefault="00542F2E">
            <w:pPr>
              <w:widowControl/>
              <w:spacing w:line="360" w:lineRule="exact"/>
              <w:ind w:firstLineChars="300" w:firstLine="840"/>
              <w:jc w:val="left"/>
              <w:rPr>
                <w:rFonts w:ascii="华文中宋" w:eastAsia="华文中宋" w:hAnsi="华文中宋"/>
                <w:color w:val="000000"/>
                <w:sz w:val="28"/>
                <w:szCs w:val="21"/>
              </w:rPr>
            </w:pPr>
          </w:p>
          <w:p w:rsidR="00542F2E" w:rsidRDefault="00542F2E">
            <w:pPr>
              <w:widowControl/>
              <w:spacing w:line="360" w:lineRule="exact"/>
              <w:ind w:firstLineChars="300" w:firstLine="630"/>
              <w:jc w:val="left"/>
              <w:rPr>
                <w:rFonts w:ascii="仿宋" w:eastAsia="仿宋" w:hAnsi="仿宋"/>
                <w:color w:val="000000"/>
                <w:szCs w:val="21"/>
              </w:rPr>
            </w:pPr>
          </w:p>
          <w:p w:rsidR="00542F2E" w:rsidRDefault="00542F2E">
            <w:pPr>
              <w:widowControl/>
              <w:spacing w:line="360" w:lineRule="exact"/>
              <w:ind w:firstLineChars="300" w:firstLine="630"/>
              <w:jc w:val="left"/>
              <w:rPr>
                <w:rFonts w:ascii="仿宋" w:eastAsia="仿宋" w:hAnsi="仿宋"/>
                <w:color w:val="000000"/>
                <w:szCs w:val="21"/>
              </w:rPr>
            </w:pPr>
          </w:p>
          <w:p w:rsidR="00A30D69" w:rsidRDefault="00740847">
            <w:pPr>
              <w:spacing w:line="360" w:lineRule="exact"/>
              <w:jc w:val="righ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A30D69" w:rsidRDefault="00740847">
            <w:pPr>
              <w:widowControl/>
              <w:spacing w:line="360" w:lineRule="exact"/>
              <w:ind w:firstLineChars="1400" w:firstLine="3920"/>
              <w:jc w:val="right"/>
              <w:rPr>
                <w:rFonts w:ascii="华文中宋" w:eastAsia="华文中宋" w:hAnsi="华文中宋"/>
                <w:sz w:val="28"/>
                <w:szCs w:val="20"/>
              </w:rPr>
            </w:pPr>
            <w:r>
              <w:rPr>
                <w:rFonts w:ascii="华文中宋" w:eastAsia="华文中宋" w:hAnsi="华文中宋" w:hint="eastAsia"/>
                <w:sz w:val="28"/>
                <w:szCs w:val="20"/>
              </w:rPr>
              <w:t xml:space="preserve">      2022年  月  日 </w:t>
            </w:r>
          </w:p>
        </w:tc>
      </w:tr>
      <w:tr w:rsidR="00A30D69" w:rsidTr="003E5B62">
        <w:trPr>
          <w:trHeight w:hRule="exact" w:val="5818"/>
          <w:jc w:val="center"/>
        </w:trPr>
        <w:tc>
          <w:tcPr>
            <w:tcW w:w="850" w:type="pct"/>
            <w:tcBorders>
              <w:top w:val="single" w:sz="4" w:space="0" w:color="auto"/>
              <w:left w:val="single" w:sz="4" w:space="0" w:color="auto"/>
              <w:bottom w:val="single" w:sz="4" w:space="0" w:color="auto"/>
              <w:right w:val="single" w:sz="4" w:space="0" w:color="auto"/>
            </w:tcBorders>
            <w:vAlign w:val="center"/>
          </w:tcPr>
          <w:p w:rsidR="00A30D69" w:rsidRDefault="00740847">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初</w:t>
            </w:r>
          </w:p>
          <w:p w:rsidR="00A30D69" w:rsidRDefault="00740847">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A30D69" w:rsidRDefault="00740847">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A30D69" w:rsidRDefault="00740847">
            <w:pPr>
              <w:spacing w:line="38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语</w:t>
            </w:r>
          </w:p>
        </w:tc>
        <w:tc>
          <w:tcPr>
            <w:tcW w:w="4150" w:type="pct"/>
            <w:gridSpan w:val="3"/>
            <w:tcBorders>
              <w:top w:val="single" w:sz="4" w:space="0" w:color="auto"/>
              <w:left w:val="single" w:sz="4" w:space="0" w:color="auto"/>
              <w:bottom w:val="single" w:sz="4" w:space="0" w:color="auto"/>
              <w:right w:val="single" w:sz="4" w:space="0" w:color="auto"/>
            </w:tcBorders>
            <w:vAlign w:val="center"/>
          </w:tcPr>
          <w:p w:rsidR="00A30D69" w:rsidRPr="003E5B62" w:rsidRDefault="003E5B62" w:rsidP="003E5B62">
            <w:pPr>
              <w:spacing w:line="520" w:lineRule="exact"/>
              <w:ind w:firstLineChars="200" w:firstLine="480"/>
              <w:rPr>
                <w:rFonts w:ascii="仿宋" w:eastAsia="仿宋" w:hAnsi="仿宋" w:cs="仿宋_GB2312"/>
                <w:sz w:val="24"/>
              </w:rPr>
            </w:pPr>
            <w:r w:rsidRPr="003E5B62">
              <w:rPr>
                <w:rFonts w:ascii="仿宋" w:eastAsia="仿宋" w:hAnsi="仿宋" w:cs="仿宋_GB2312" w:hint="eastAsia"/>
                <w:sz w:val="24"/>
              </w:rPr>
              <w:t>无论是什么体裁的新闻作品，主题是作品的主旨，贯穿全文、支配创作，发挥着主导作用。只有切合时代脉搏，紧扣时代主题的作品，才能在时间的长河中激起波澜、留下涟漪。漫画《“00后”就参加中共一大！他却说自己“理想简单”》正是一篇紧扣时代主题的佳作。作品紧紧围绕“党史学习教育”这一宏大主题，用年轻人喜闻乐见的方式，讲述中国共产党百年历史故事，艺术地再现一代又一代年轻人薪火相传、不忘初心、砥砺奋进的感人故事，呈现百年来党带领人民创造的巨大成就，用昔日青年故事感染、激励今日青年。作品思想性强，构思精巧，用笔细腻，符合青年读者的口味。</w:t>
            </w:r>
          </w:p>
          <w:p w:rsidR="00A30D69" w:rsidRDefault="00740847">
            <w:pPr>
              <w:spacing w:line="360" w:lineRule="exact"/>
              <w:ind w:firstLineChars="1900" w:firstLine="5244"/>
              <w:jc w:val="left"/>
              <w:rPr>
                <w:rFonts w:ascii="华文中宋" w:eastAsia="华文中宋" w:hAnsi="华文中宋"/>
                <w:color w:val="000000"/>
                <w:spacing w:val="-2"/>
                <w:sz w:val="28"/>
                <w:szCs w:val="20"/>
              </w:rPr>
            </w:pPr>
            <w:r>
              <w:rPr>
                <w:rFonts w:ascii="华文中宋" w:eastAsia="华文中宋" w:hAnsi="华文中宋" w:hint="eastAsia"/>
                <w:color w:val="000000"/>
                <w:spacing w:val="-2"/>
                <w:sz w:val="28"/>
                <w:szCs w:val="20"/>
              </w:rPr>
              <w:t>签名：</w:t>
            </w:r>
          </w:p>
          <w:p w:rsidR="00A30D69" w:rsidRDefault="00740847">
            <w:pPr>
              <w:spacing w:line="360" w:lineRule="exact"/>
              <w:ind w:firstLineChars="1400" w:firstLine="3920"/>
              <w:jc w:val="righ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A30D69" w:rsidRDefault="00740847">
            <w:pPr>
              <w:widowControl/>
              <w:spacing w:line="360" w:lineRule="exact"/>
              <w:jc w:val="right"/>
              <w:rPr>
                <w:rFonts w:ascii="仿宋" w:eastAsia="仿宋" w:hAnsi="仿宋"/>
                <w:color w:val="000000"/>
                <w:szCs w:val="21"/>
              </w:rPr>
            </w:pPr>
            <w:r>
              <w:rPr>
                <w:rFonts w:ascii="华文中宋" w:eastAsia="华文中宋" w:hAnsi="华文中宋"/>
                <w:color w:val="000000"/>
                <w:sz w:val="28"/>
                <w:szCs w:val="20"/>
              </w:rPr>
              <w:t>20</w:t>
            </w:r>
            <w:r>
              <w:rPr>
                <w:rFonts w:ascii="华文中宋" w:eastAsia="华文中宋" w:hAnsi="华文中宋" w:hint="eastAsia"/>
                <w:color w:val="000000"/>
                <w:sz w:val="28"/>
                <w:szCs w:val="20"/>
              </w:rPr>
              <w:t>22</w:t>
            </w:r>
            <w:r>
              <w:rPr>
                <w:rFonts w:ascii="华文中宋" w:eastAsia="华文中宋" w:hAnsi="华文中宋"/>
                <w:color w:val="000000"/>
                <w:sz w:val="28"/>
                <w:szCs w:val="20"/>
              </w:rPr>
              <w:t xml:space="preserve">年  </w:t>
            </w:r>
            <w:r>
              <w:rPr>
                <w:rFonts w:ascii="华文中宋" w:eastAsia="华文中宋" w:hAnsi="华文中宋" w:hint="eastAsia"/>
                <w:color w:val="000000"/>
                <w:sz w:val="28"/>
                <w:szCs w:val="20"/>
              </w:rPr>
              <w:t>月</w:t>
            </w:r>
            <w:r>
              <w:rPr>
                <w:rFonts w:ascii="华文中宋" w:eastAsia="华文中宋" w:hAnsi="华文中宋"/>
                <w:color w:val="000000"/>
                <w:sz w:val="28"/>
                <w:szCs w:val="20"/>
              </w:rPr>
              <w:t xml:space="preserve">  </w:t>
            </w:r>
            <w:r>
              <w:rPr>
                <w:rFonts w:ascii="华文中宋" w:eastAsia="华文中宋" w:hAnsi="华文中宋" w:hint="eastAsia"/>
                <w:color w:val="000000"/>
                <w:sz w:val="28"/>
                <w:szCs w:val="20"/>
              </w:rPr>
              <w:t>日</w:t>
            </w:r>
          </w:p>
        </w:tc>
      </w:tr>
    </w:tbl>
    <w:p w:rsidR="00A30D69" w:rsidRDefault="00740847">
      <w:r>
        <w:rPr>
          <w:rFonts w:ascii="楷体" w:eastAsia="楷体" w:hAnsi="楷体" w:hint="eastAsia"/>
          <w:bCs/>
          <w:color w:val="000000"/>
          <w:sz w:val="28"/>
          <w:szCs w:val="28"/>
        </w:rPr>
        <w:t>此表可从中国记协网www.zgjx.cn下载。</w:t>
      </w:r>
    </w:p>
    <w:sectPr w:rsidR="00A30D69" w:rsidSect="00CD7C68">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C9D" w:rsidRDefault="00D05C9D" w:rsidP="00D05C9D">
      <w:r>
        <w:separator/>
      </w:r>
    </w:p>
  </w:endnote>
  <w:endnote w:type="continuationSeparator" w:id="1">
    <w:p w:rsidR="00D05C9D" w:rsidRDefault="00D05C9D" w:rsidP="00D05C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C9D" w:rsidRDefault="00D05C9D" w:rsidP="00D05C9D">
      <w:r>
        <w:separator/>
      </w:r>
    </w:p>
  </w:footnote>
  <w:footnote w:type="continuationSeparator" w:id="1">
    <w:p w:rsidR="00D05C9D" w:rsidRDefault="00D05C9D" w:rsidP="00D05C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A05"/>
    <w:rsid w:val="B1FFACD8"/>
    <w:rsid w:val="BCF7216A"/>
    <w:rsid w:val="BFFE1435"/>
    <w:rsid w:val="DF4390A3"/>
    <w:rsid w:val="E7F70663"/>
    <w:rsid w:val="E7FB4A57"/>
    <w:rsid w:val="ED9C2FA3"/>
    <w:rsid w:val="EEF1F163"/>
    <w:rsid w:val="F2FDD3E9"/>
    <w:rsid w:val="F7D7E408"/>
    <w:rsid w:val="FF4F28EC"/>
    <w:rsid w:val="003E5B62"/>
    <w:rsid w:val="00542F2E"/>
    <w:rsid w:val="005B177A"/>
    <w:rsid w:val="005C4484"/>
    <w:rsid w:val="006049A2"/>
    <w:rsid w:val="00740847"/>
    <w:rsid w:val="00A30D69"/>
    <w:rsid w:val="00A84BF3"/>
    <w:rsid w:val="00A85E85"/>
    <w:rsid w:val="00CD7C68"/>
    <w:rsid w:val="00D05C9D"/>
    <w:rsid w:val="00D54A05"/>
    <w:rsid w:val="00DF4640"/>
    <w:rsid w:val="5EEEA656"/>
    <w:rsid w:val="6FDFBCEC"/>
    <w:rsid w:val="75DEDA45"/>
    <w:rsid w:val="7CB97933"/>
    <w:rsid w:val="7CFFAEED"/>
    <w:rsid w:val="7D654E29"/>
    <w:rsid w:val="7D7FA51E"/>
    <w:rsid w:val="7F6FB39E"/>
    <w:rsid w:val="7FBB42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F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84BF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84B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uiPriority w:val="99"/>
    <w:unhideWhenUsed/>
    <w:qFormat/>
    <w:rsid w:val="00A84BF3"/>
    <w:rPr>
      <w:color w:val="0000FF"/>
      <w:u w:val="single"/>
    </w:rPr>
  </w:style>
  <w:style w:type="character" w:customStyle="1" w:styleId="Char0">
    <w:name w:val="页眉 Char"/>
    <w:basedOn w:val="a0"/>
    <w:link w:val="a4"/>
    <w:uiPriority w:val="99"/>
    <w:qFormat/>
    <w:rsid w:val="00A84BF3"/>
    <w:rPr>
      <w:sz w:val="18"/>
      <w:szCs w:val="18"/>
    </w:rPr>
  </w:style>
  <w:style w:type="character" w:customStyle="1" w:styleId="Char">
    <w:name w:val="页脚 Char"/>
    <w:basedOn w:val="a0"/>
    <w:link w:val="a3"/>
    <w:uiPriority w:val="99"/>
    <w:qFormat/>
    <w:rsid w:val="00A84BF3"/>
    <w:rPr>
      <w:sz w:val="18"/>
      <w:szCs w:val="18"/>
    </w:rPr>
  </w:style>
  <w:style w:type="paragraph" w:styleId="a6">
    <w:name w:val="Balloon Text"/>
    <w:basedOn w:val="a"/>
    <w:link w:val="Char1"/>
    <w:uiPriority w:val="99"/>
    <w:semiHidden/>
    <w:unhideWhenUsed/>
    <w:rsid w:val="00D05C9D"/>
    <w:rPr>
      <w:sz w:val="18"/>
      <w:szCs w:val="18"/>
    </w:rPr>
  </w:style>
  <w:style w:type="character" w:customStyle="1" w:styleId="Char1">
    <w:name w:val="批注框文本 Char"/>
    <w:basedOn w:val="a0"/>
    <w:link w:val="a6"/>
    <w:uiPriority w:val="99"/>
    <w:semiHidden/>
    <w:rsid w:val="00D05C9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文静</dc:creator>
  <cp:lastModifiedBy>yiran</cp:lastModifiedBy>
  <cp:revision>8</cp:revision>
  <dcterms:created xsi:type="dcterms:W3CDTF">2022-05-27T03:46:00Z</dcterms:created>
  <dcterms:modified xsi:type="dcterms:W3CDTF">2022-07-05T02:26:00Z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