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中国新闻奖新闻漫画参评作品推荐表</w:t>
      </w:r>
    </w:p>
    <w:tbl>
      <w:tblPr>
        <w:tblStyle w:val="6"/>
        <w:tblW w:w="9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86"/>
        <w:gridCol w:w="424"/>
        <w:gridCol w:w="500"/>
        <w:gridCol w:w="1677"/>
        <w:gridCol w:w="782"/>
        <w:gridCol w:w="210"/>
        <w:gridCol w:w="135"/>
        <w:gridCol w:w="1005"/>
        <w:gridCol w:w="268"/>
        <w:gridCol w:w="856"/>
        <w:gridCol w:w="932"/>
        <w:gridCol w:w="1268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  题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高兴得太早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3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新闻漫画（单幅）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王祖和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责任编辑</w:t>
            </w:r>
          </w:p>
        </w:tc>
        <w:tc>
          <w:tcPr>
            <w:tcW w:w="3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8080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朱晨凯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刊发单位</w:t>
            </w:r>
          </w:p>
        </w:tc>
        <w:tc>
          <w:tcPr>
            <w:tcW w:w="2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宁波日报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3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2019年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理论周刊茶座版 9版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8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针砭的是为捞取政绩而弄虚作假的官场现象。生活中，一些党员干部为图升迁，不惜“作假”为自己铺设“楼梯”。但因为假的终究是假的，这样的“步步高升”者，早晚会跌落。作品以“高兴得太早”为题，讽刺味和警示性十足，耐人寻味，发人思考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exac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8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作品构思精巧、颇具匠心，主题鲜明、诙谐泼辣。笔画简洁生动、个人风格突出，线条流畅、虚实相映，画面大片留白、对比强烈，很好地体现了新闻漫画的功能和特点。</w:t>
            </w:r>
            <w:r>
              <w:rPr>
                <w:rFonts w:hint="eastAsia"/>
                <w:lang w:val="en-US" w:eastAsia="zh-CN"/>
              </w:rPr>
              <w:t xml:space="preserve">                                      </w:t>
            </w:r>
          </w:p>
          <w:p>
            <w:pPr>
              <w:spacing w:line="360" w:lineRule="exact"/>
              <w:ind w:firstLine="3990" w:firstLineChars="190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 2020年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8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spacing w:line="360" w:lineRule="exact"/>
              <w:ind w:firstLine="4610" w:firstLineChars="164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签名：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                                      2020年 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联系人(作者)</w:t>
            </w:r>
          </w:p>
        </w:tc>
        <w:tc>
          <w:tcPr>
            <w:tcW w:w="45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eastAsia="zh-CN"/>
              </w:rPr>
              <w:t>朱晨凯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13757486616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40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0574-87682863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instrText xml:space="preserve"> HYPERLINK "mailto:715410731@qq.com" </w:instrTex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fldChar w:fldCharType="separate"/>
            </w:r>
            <w:r>
              <w:rPr>
                <w:rStyle w:val="8"/>
                <w:rFonts w:hint="eastAsia" w:ascii="仿宋_GB2312" w:hAnsi="仿宋" w:eastAsia="仿宋_GB2312"/>
                <w:szCs w:val="21"/>
                <w:lang w:val="en-US" w:eastAsia="zh-CN"/>
              </w:rPr>
              <w:t>715410731@qq.com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61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宁波市鄞州区宁东路901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315000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15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7" w:type="dxa"/>
          <w:cantSplit/>
          <w:jc w:val="center"/>
        </w:trPr>
        <w:tc>
          <w:tcPr>
            <w:tcW w:w="929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楷体" w:hAnsi="楷体" w:eastAsia="楷体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">
    <w:altName w:val="Lath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A0628"/>
    <w:rsid w:val="000125FF"/>
    <w:rsid w:val="00104935"/>
    <w:rsid w:val="001D3F95"/>
    <w:rsid w:val="00251AF1"/>
    <w:rsid w:val="00261B43"/>
    <w:rsid w:val="003029DD"/>
    <w:rsid w:val="003546BA"/>
    <w:rsid w:val="00377CA8"/>
    <w:rsid w:val="00422ADC"/>
    <w:rsid w:val="004331F8"/>
    <w:rsid w:val="0059056D"/>
    <w:rsid w:val="005B45B7"/>
    <w:rsid w:val="00610C30"/>
    <w:rsid w:val="006A0628"/>
    <w:rsid w:val="0071044F"/>
    <w:rsid w:val="0076193F"/>
    <w:rsid w:val="008569E2"/>
    <w:rsid w:val="0086409F"/>
    <w:rsid w:val="00886D23"/>
    <w:rsid w:val="009C1A53"/>
    <w:rsid w:val="009D3DB4"/>
    <w:rsid w:val="00B7338C"/>
    <w:rsid w:val="00BB3B4E"/>
    <w:rsid w:val="00C76884"/>
    <w:rsid w:val="00D65FD7"/>
    <w:rsid w:val="00E57B9B"/>
    <w:rsid w:val="00EC4252"/>
    <w:rsid w:val="00F47312"/>
    <w:rsid w:val="00F8691F"/>
    <w:rsid w:val="00F94317"/>
    <w:rsid w:val="495975BD"/>
    <w:rsid w:val="6E1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FangSong" w:hAnsi="FangSong" w:cs="FangSong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764</Characters>
  <Lines>6</Lines>
  <Paragraphs>1</Paragraphs>
  <TotalTime>4</TotalTime>
  <ScaleCrop>false</ScaleCrop>
  <LinksUpToDate>false</LinksUpToDate>
  <CharactersWithSpaces>896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2020-03-27T10:15:00Z</dcterms:created>
  <dc:creator>郑华卫</dc:creator>
  <cp:lastModifiedBy>Administrator</cp:lastModifiedBy>
  <dcterms:modified xsi:type="dcterms:W3CDTF">2020-05-06T01:54:35Z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